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4"/>
        <w:tblW w:w="8976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7"/>
        <w:gridCol w:w="239"/>
      </w:tblGrid>
      <w:tr w14:paraId="14AABD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</w:trPr>
        <w:tc>
          <w:tcPr>
            <w:tcW w:w="4866" w:type="pct"/>
            <w:shd w:val="clear"/>
            <w:vAlign w:val="top"/>
          </w:tcPr>
          <w:tbl>
            <w:tblPr>
              <w:tblW w:w="4763" w:type="pct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17"/>
            </w:tblGrid>
            <w:tr w14:paraId="5614CA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5" w:type="pct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04FCB">
                  <w:pPr>
                    <w:tabs>
                      <w:tab w:val="left" w:pos="7320"/>
                    </w:tabs>
                    <w:jc w:val="left"/>
                    <w:rPr>
                      <w:rFonts w:hint="eastAsia" w:ascii="微软雅黑" w:hAnsi="微软雅黑" w:eastAsia="微软雅黑" w:cs="微软雅黑"/>
                      <w:b/>
                      <w:bCs w:val="0"/>
                      <w:sz w:val="32"/>
                      <w:szCs w:val="32"/>
                      <w:bdr w:val="none" w:color="auto" w:sz="0" w:space="0"/>
                      <w:lang w:val="en-US"/>
                    </w:rPr>
                  </w:pPr>
                  <w:bookmarkStart w:id="0" w:name="_GoBack"/>
                  <w:r>
                    <w:rPr>
                      <w:lang w:val="en-US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4401185</wp:posOffset>
                        </wp:positionH>
                        <wp:positionV relativeFrom="paragraph">
                          <wp:posOffset>32385</wp:posOffset>
                        </wp:positionV>
                        <wp:extent cx="962025" cy="1181100"/>
                        <wp:effectExtent l="0" t="0" r="3175" b="0"/>
                        <wp:wrapNone/>
                        <wp:docPr id="1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025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0"/>
                  <w:r>
                    <w:rPr>
                      <w:rFonts w:ascii="微软雅黑" w:hAnsi="微软雅黑" w:eastAsia="微软雅黑" w:cs="微软雅黑"/>
                      <w:b/>
                      <w:bCs w:val="0"/>
                      <w:sz w:val="32"/>
                      <w:szCs w:val="32"/>
                      <w:bdr w:val="none" w:color="auto" w:sz="0" w:space="0"/>
                    </w:rPr>
                    <w:t>吴亭</w:t>
                  </w:r>
                  <w:r>
                    <w:rPr>
                      <w:b/>
                      <w:bCs w:val="0"/>
                      <w:bdr w:val="none" w:color="auto" w:sz="0" w:space="0"/>
                    </w:rPr>
                    <w:t xml:space="preserve"> </w:t>
                  </w:r>
                </w:p>
              </w:tc>
            </w:tr>
          </w:tbl>
          <w:p w14:paraId="4D5C6318">
            <w:pPr>
              <w:tabs>
                <w:tab w:val="left" w:pos="7320"/>
              </w:tabs>
              <w:spacing w:before="0" w:beforeAutospacing="0" w:after="0" w:afterAutospacing="0"/>
              <w:ind w:right="0"/>
              <w:jc w:val="left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6E01B2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6" w:type="pct"/>
            <w:shd w:val="clear"/>
            <w:vAlign w:val="top"/>
          </w:tcPr>
          <w:p w14:paraId="0DFC5ABD">
            <w:pPr>
              <w:tabs>
                <w:tab w:val="left" w:pos="7320"/>
              </w:tabs>
            </w:pPr>
            <w:r>
              <w:rPr>
                <w:rFonts w:hint="eastAsia" w:ascii="Calibri" w:hAnsi="Calibri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>女    34 岁(1990年3月)    13 年工作经验    本科</w:t>
            </w:r>
            <w:r>
              <w:rPr>
                <w:b/>
                <w:bCs w:val="0"/>
                <w:bdr w:val="none" w:color="auto" w:sz="0" w:space="0"/>
              </w:rPr>
              <w:t xml:space="preserve"> </w:t>
            </w:r>
          </w:p>
          <w:p w14:paraId="19A8C81B">
            <w:pPr>
              <w:tabs>
                <w:tab w:val="left" w:pos="7320"/>
              </w:tabs>
            </w:pP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 xml:space="preserve">现居住地：上海| 户口：合肥 | 职场人 </w:t>
            </w:r>
          </w:p>
        </w:tc>
        <w:tc>
          <w:tcPr>
            <w:tcW w:w="133" w:type="pct"/>
            <w:vMerge w:val="restart"/>
            <w:shd w:val="clear"/>
            <w:vAlign w:val="top"/>
          </w:tcPr>
          <w:p w14:paraId="3BBBD393">
            <w:pPr>
              <w:tabs>
                <w:tab w:val="left" w:pos="7320"/>
              </w:tabs>
              <w:rPr>
                <w:b/>
                <w:bCs w:val="0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 w14:paraId="4155BD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866" w:type="pct"/>
            <w:shd w:val="clear"/>
            <w:vAlign w:val="top"/>
          </w:tcPr>
          <w:p w14:paraId="05CAD7B7">
            <w:pPr>
              <w:tabs>
                <w:tab w:val="left" w:pos="7320"/>
              </w:tabs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手机：136****6533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E-mail：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fldChar w:fldCharType="begin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instrText xml:space="preserve"> HYPERLINK "mailto:wuting0310@126.com" </w:instrTex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fldChar w:fldCharType="separate"/>
            </w:r>
            <w:r>
              <w:rPr>
                <w:rStyle w:val="17"/>
                <w:rFonts w:hint="eastAsia" w:ascii="Calibri" w:hAnsi="Calibri" w:eastAsia="宋体" w:cs="宋体"/>
                <w:sz w:val="18"/>
                <w:szCs w:val="18"/>
                <w:u w:val="single"/>
                <w:bdr w:val="none" w:color="auto" w:sz="0" w:space="0"/>
              </w:rPr>
              <w:t>wu</w:t>
            </w:r>
            <w:r>
              <w:rPr>
                <w:rStyle w:val="17"/>
                <w:rFonts w:hint="eastAsia" w:cs="宋体"/>
                <w:sz w:val="18"/>
                <w:szCs w:val="18"/>
                <w:u w:val="single"/>
                <w:bdr w:val="none" w:color="auto" w:sz="0" w:space="0"/>
                <w:lang w:val="en-US" w:eastAsia="zh-CN"/>
              </w:rPr>
              <w:t>ting03</w:t>
            </w:r>
            <w:r>
              <w:rPr>
                <w:rStyle w:val="17"/>
                <w:rFonts w:hint="eastAsia" w:ascii="Calibri" w:hAnsi="Calibri" w:eastAsia="宋体" w:cs="宋体"/>
                <w:sz w:val="18"/>
                <w:szCs w:val="18"/>
                <w:u w:val="single"/>
                <w:bdr w:val="none" w:color="auto" w:sz="0" w:space="0"/>
              </w:rPr>
              <w:t>10@126.com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fldChar w:fldCharType="end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33" w:type="pct"/>
            <w:vMerge w:val="continue"/>
            <w:shd w:val="clear"/>
            <w:vAlign w:val="top"/>
          </w:tcPr>
          <w:p w14:paraId="226DB787"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</w:tbl>
    <w:p w14:paraId="45FE4CD9">
      <w:pPr>
        <w:tabs>
          <w:tab w:val="left" w:pos="7320"/>
        </w:tabs>
        <w:rPr>
          <w:b/>
          <w:bCs w:val="0"/>
          <w:sz w:val="30"/>
          <w:szCs w:val="30"/>
          <w:shd w:val="pct10" w:color="auto" w:fill="FFFFFF"/>
          <w:lang w:val="en-US"/>
        </w:rPr>
      </w:pPr>
      <w:r>
        <w:rPr>
          <w:rFonts w:hint="eastAsia" w:ascii="Calibri" w:hAnsi="Calibri" w:eastAsia="宋体" w:cs="宋体"/>
          <w:b/>
          <w:bCs w:val="0"/>
          <w:sz w:val="30"/>
          <w:szCs w:val="30"/>
          <w:shd w:val="pct10" w:color="auto" w:fill="FFFFFF"/>
          <w:lang w:eastAsia="zh-CN"/>
        </w:rPr>
        <w:t>求职意向</w:t>
      </w:r>
      <w:r>
        <w:rPr>
          <w:b/>
          <w:bCs w:val="0"/>
          <w:lang w:eastAsia="zh-CN"/>
        </w:rPr>
        <w:t xml:space="preserve"> </w:t>
      </w:r>
      <w:r>
        <w:rPr>
          <w:b/>
          <w:bCs w:val="0"/>
          <w:sz w:val="30"/>
          <w:szCs w:val="30"/>
          <w:shd w:val="pct10" w:color="auto" w:fill="FFFFFF"/>
          <w:lang w:val="en-US"/>
        </w:rPr>
        <w:t xml:space="preserve">                                                                  </w:t>
      </w:r>
    </w:p>
    <w:tbl>
      <w:tblPr>
        <w:tblStyle w:val="1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992"/>
      </w:tblGrid>
      <w:tr w14:paraId="25F42E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1809" w:type="dxa"/>
            <w:shd w:val="clear"/>
            <w:vAlign w:val="top"/>
          </w:tcPr>
          <w:p w14:paraId="08B20DB1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  </w:t>
            </w:r>
          </w:p>
        </w:tc>
      </w:tr>
      <w:tr w14:paraId="4E712B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3306252E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期望工作地区： </w:t>
            </w:r>
          </w:p>
        </w:tc>
        <w:tc>
          <w:tcPr>
            <w:tcW w:w="8873" w:type="dxa"/>
            <w:shd w:val="clear"/>
            <w:vAlign w:val="top"/>
          </w:tcPr>
          <w:p w14:paraId="3A1FD183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上海 </w:t>
            </w:r>
          </w:p>
        </w:tc>
      </w:tr>
      <w:tr w14:paraId="13EF62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1E5D259F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期望月薪： </w:t>
            </w:r>
          </w:p>
        </w:tc>
        <w:tc>
          <w:tcPr>
            <w:tcW w:w="8873" w:type="dxa"/>
            <w:shd w:val="clear"/>
            <w:vAlign w:val="top"/>
          </w:tcPr>
          <w:p w14:paraId="5AC768E5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 xml:space="preserve">5000 - 8000元/月 </w:t>
            </w:r>
          </w:p>
        </w:tc>
      </w:tr>
      <w:tr w14:paraId="4A8728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47BBF0BB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期望工作性质： </w:t>
            </w:r>
          </w:p>
        </w:tc>
        <w:tc>
          <w:tcPr>
            <w:tcW w:w="8873" w:type="dxa"/>
            <w:shd w:val="clear"/>
            <w:vAlign w:val="top"/>
          </w:tcPr>
          <w:p w14:paraId="55004DB5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全职 </w:t>
            </w:r>
          </w:p>
        </w:tc>
      </w:tr>
      <w:tr w14:paraId="019366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05433339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期望从事职业： </w:t>
            </w:r>
          </w:p>
        </w:tc>
        <w:tc>
          <w:tcPr>
            <w:tcW w:w="8873" w:type="dxa"/>
            <w:shd w:val="clear"/>
            <w:vAlign w:val="top"/>
          </w:tcPr>
          <w:p w14:paraId="7123713B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出纳 </w:t>
            </w:r>
          </w:p>
        </w:tc>
      </w:tr>
      <w:tr w14:paraId="15C0935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5BE9931A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期望从事行业： </w:t>
            </w:r>
          </w:p>
        </w:tc>
        <w:tc>
          <w:tcPr>
            <w:tcW w:w="8873" w:type="dxa"/>
            <w:shd w:val="clear"/>
            <w:vAlign w:val="top"/>
          </w:tcPr>
          <w:p w14:paraId="269ACF61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物业管理 </w:t>
            </w:r>
          </w:p>
        </w:tc>
      </w:tr>
    </w:tbl>
    <w:p w14:paraId="60BC2645">
      <w:pPr>
        <w:rPr>
          <w:vanish/>
          <w:sz w:val="24"/>
          <w:szCs w:val="24"/>
        </w:rPr>
      </w:pPr>
    </w:p>
    <w:tbl>
      <w:tblPr>
        <w:tblStyle w:val="1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992"/>
      </w:tblGrid>
      <w:tr w14:paraId="60546C4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1809" w:type="dxa"/>
            <w:shd w:val="clear"/>
            <w:vAlign w:val="top"/>
          </w:tcPr>
          <w:p w14:paraId="71AA0929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  </w:t>
            </w:r>
          </w:p>
        </w:tc>
      </w:tr>
      <w:tr w14:paraId="58F767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63821BC3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期望工作地区： </w:t>
            </w:r>
          </w:p>
        </w:tc>
        <w:tc>
          <w:tcPr>
            <w:tcW w:w="8873" w:type="dxa"/>
            <w:shd w:val="clear"/>
            <w:vAlign w:val="top"/>
          </w:tcPr>
          <w:p w14:paraId="212EDD16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上海 </w:t>
            </w:r>
          </w:p>
        </w:tc>
      </w:tr>
      <w:tr w14:paraId="09501CD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1E321F99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期望月薪： </w:t>
            </w:r>
          </w:p>
        </w:tc>
        <w:tc>
          <w:tcPr>
            <w:tcW w:w="8873" w:type="dxa"/>
            <w:shd w:val="clear"/>
            <w:vAlign w:val="top"/>
          </w:tcPr>
          <w:p w14:paraId="07BDDBE4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 xml:space="preserve">5000 - 8000元/月 </w:t>
            </w:r>
          </w:p>
        </w:tc>
      </w:tr>
      <w:tr w14:paraId="2CD6769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261E9D08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期望工作性质： </w:t>
            </w:r>
          </w:p>
        </w:tc>
        <w:tc>
          <w:tcPr>
            <w:tcW w:w="8873" w:type="dxa"/>
            <w:shd w:val="clear"/>
            <w:vAlign w:val="top"/>
          </w:tcPr>
          <w:p w14:paraId="5F9F18AF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全职 </w:t>
            </w:r>
          </w:p>
        </w:tc>
      </w:tr>
      <w:tr w14:paraId="3FA031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6884BCC9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期望从事职业： </w:t>
            </w:r>
          </w:p>
        </w:tc>
        <w:tc>
          <w:tcPr>
            <w:tcW w:w="8873" w:type="dxa"/>
            <w:shd w:val="clear"/>
            <w:vAlign w:val="top"/>
          </w:tcPr>
          <w:p w14:paraId="7E0D82E5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会计助理 </w:t>
            </w:r>
          </w:p>
        </w:tc>
      </w:tr>
      <w:tr w14:paraId="03308F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1BBCB9A2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期望从事行业： </w:t>
            </w:r>
          </w:p>
        </w:tc>
        <w:tc>
          <w:tcPr>
            <w:tcW w:w="8873" w:type="dxa"/>
            <w:shd w:val="clear"/>
            <w:vAlign w:val="top"/>
          </w:tcPr>
          <w:p w14:paraId="67556A6C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物业管理 </w:t>
            </w:r>
          </w:p>
        </w:tc>
      </w:tr>
    </w:tbl>
    <w:p w14:paraId="5425CB76">
      <w:pPr>
        <w:tabs>
          <w:tab w:val="left" w:pos="7320"/>
        </w:tabs>
        <w:rPr>
          <w:b/>
          <w:bCs w:val="0"/>
          <w:sz w:val="30"/>
          <w:szCs w:val="30"/>
          <w:shd w:val="pct10" w:color="auto" w:fill="FFFFFF"/>
          <w:lang w:val="en-US"/>
        </w:rPr>
      </w:pPr>
      <w:r>
        <w:rPr>
          <w:rFonts w:hint="eastAsia" w:ascii="Calibri" w:hAnsi="Calibri" w:eastAsia="宋体" w:cs="宋体"/>
          <w:b/>
          <w:bCs w:val="0"/>
          <w:sz w:val="30"/>
          <w:szCs w:val="30"/>
          <w:shd w:val="pct10" w:color="auto" w:fill="FFFFFF"/>
          <w:lang w:eastAsia="zh-CN"/>
        </w:rPr>
        <w:t>工作经历</w:t>
      </w:r>
      <w:r>
        <w:rPr>
          <w:b/>
          <w:bCs w:val="0"/>
          <w:lang w:eastAsia="zh-CN"/>
        </w:rPr>
        <w:t xml:space="preserve"> </w:t>
      </w:r>
      <w:r>
        <w:rPr>
          <w:b/>
          <w:bCs w:val="0"/>
          <w:sz w:val="30"/>
          <w:szCs w:val="30"/>
          <w:shd w:val="pct10" w:color="auto" w:fill="FFFFFF"/>
          <w:lang w:val="en-US"/>
        </w:rPr>
        <w:t xml:space="preserve">                                                               </w:t>
      </w:r>
    </w:p>
    <w:tbl>
      <w:tblPr>
        <w:tblStyle w:val="14"/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078"/>
      </w:tblGrid>
      <w:tr w14:paraId="615606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/>
        </w:tblPrEx>
        <w:tc>
          <w:tcPr>
            <w:tcW w:w="5000" w:type="pct"/>
            <w:gridSpan w:val="2"/>
            <w:shd w:val="clear"/>
            <w:vAlign w:val="top"/>
          </w:tcPr>
          <w:p w14:paraId="28D36782">
            <w:pPr>
              <w:tabs>
                <w:tab w:val="left" w:pos="7320"/>
              </w:tabs>
              <w:rPr>
                <w:b/>
                <w:bCs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 xml:space="preserve">2012.09 - 至今    上海万科物业服务有限公司 </w:t>
            </w:r>
          </w:p>
        </w:tc>
      </w:tr>
      <w:tr w14:paraId="3A72B2C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/>
            <w:vAlign w:val="top"/>
          </w:tcPr>
          <w:p w14:paraId="59DD651E">
            <w:pPr>
              <w:tabs>
                <w:tab w:val="left" w:pos="7320"/>
              </w:tabs>
              <w:rPr>
                <w:b/>
                <w:bCs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 xml:space="preserve">出纳    8001-10000元/月 </w:t>
            </w:r>
          </w:p>
        </w:tc>
      </w:tr>
      <w:tr w14:paraId="3FCBB2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/>
            <w:vAlign w:val="top"/>
          </w:tcPr>
          <w:p w14:paraId="6D0F36B8">
            <w:pPr>
              <w:tabs>
                <w:tab w:val="left" w:pos="7320"/>
              </w:tabs>
              <w:rPr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 xml:space="preserve">物业管理 </w:t>
            </w:r>
          </w:p>
        </w:tc>
      </w:tr>
      <w:tr w14:paraId="1E4E5C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shd w:val="clear"/>
            <w:vAlign w:val="top"/>
          </w:tcPr>
          <w:p w14:paraId="289D7E0E">
            <w:pPr>
              <w:tabs>
                <w:tab w:val="left" w:pos="7320"/>
              </w:tabs>
              <w:rPr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工作描述：</w:t>
            </w:r>
            <w:r>
              <w:rPr>
                <w:bdr w:val="none" w:color="auto" w:sz="0" w:space="0"/>
              </w:rPr>
              <w:t xml:space="preserve"> </w:t>
            </w:r>
          </w:p>
        </w:tc>
        <w:tc>
          <w:tcPr>
            <w:tcW w:w="4153" w:type="pct"/>
            <w:shd w:val="clear"/>
            <w:vAlign w:val="top"/>
          </w:tcPr>
          <w:p w14:paraId="7C6599B2">
            <w:pPr>
              <w:tabs>
                <w:tab w:val="left" w:pos="7320"/>
              </w:tabs>
              <w:rPr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1、检查各小区现金明细及余额， 监督项目人员超额库存现金及时缴存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2、每月检查各小区银行余额调节表，有挂账及时处理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3、每日核对各小区车场临停、月租，检查小区收费是否有异常并解决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4、负责各项目新人培训及带教（付款管理平台、收费系统、开票系统等）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5、负责维修资金系统培训及带教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6、各小区付款流程审批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7、维修资金审计跟进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8、各小区发票流程审批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9、各小区水电能耗结算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 xml:space="preserve">10、各小区内控检查 </w:t>
            </w:r>
          </w:p>
        </w:tc>
      </w:tr>
    </w:tbl>
    <w:p w14:paraId="5E536D0A">
      <w:pPr>
        <w:tabs>
          <w:tab w:val="left" w:pos="7320"/>
        </w:tabs>
        <w:rPr>
          <w:sz w:val="18"/>
          <w:szCs w:val="18"/>
          <w:shd w:val="pct10" w:color="auto" w:fill="FFFFFF"/>
          <w:lang w:val="en-US"/>
        </w:rPr>
      </w:pPr>
    </w:p>
    <w:p w14:paraId="7E2316D8">
      <w:pPr>
        <w:tabs>
          <w:tab w:val="left" w:pos="7320"/>
        </w:tabs>
        <w:rPr>
          <w:b/>
          <w:bCs w:val="0"/>
          <w:sz w:val="30"/>
          <w:szCs w:val="30"/>
          <w:shd w:val="pct10" w:color="auto" w:fill="FFFFFF"/>
          <w:lang w:val="en-US"/>
        </w:rPr>
      </w:pPr>
      <w:r>
        <w:rPr>
          <w:rFonts w:hint="eastAsia" w:ascii="Calibri" w:hAnsi="Calibri" w:eastAsia="宋体" w:cs="宋体"/>
          <w:b/>
          <w:bCs w:val="0"/>
          <w:sz w:val="30"/>
          <w:szCs w:val="30"/>
          <w:shd w:val="pct10" w:color="auto" w:fill="FFFFFF"/>
          <w:lang w:eastAsia="zh-CN"/>
        </w:rPr>
        <w:t>教育经历</w:t>
      </w:r>
      <w:r>
        <w:rPr>
          <w:b/>
          <w:bCs w:val="0"/>
          <w:lang w:eastAsia="zh-CN"/>
        </w:rPr>
        <w:t xml:space="preserve"> </w:t>
      </w:r>
      <w:r>
        <w:rPr>
          <w:b/>
          <w:bCs w:val="0"/>
          <w:sz w:val="30"/>
          <w:szCs w:val="30"/>
          <w:shd w:val="pct10" w:color="auto" w:fill="FFFFFF"/>
          <w:lang w:val="en-US"/>
        </w:rPr>
        <w:t xml:space="preserve">                                                              </w:t>
      </w:r>
    </w:p>
    <w:tbl>
      <w:tblPr>
        <w:tblStyle w:val="1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22EE8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/>
        </w:tblPrEx>
        <w:tc>
          <w:tcPr>
            <w:tcW w:w="10680" w:type="dxa"/>
            <w:shd w:val="clear"/>
            <w:vAlign w:val="top"/>
          </w:tcPr>
          <w:p w14:paraId="33C37025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2019.01 - 2021.07    滁州学院   小学教育    本科  </w:t>
            </w:r>
          </w:p>
        </w:tc>
      </w:tr>
      <w:tr w14:paraId="2924191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0" w:type="dxa"/>
            <w:shd w:val="clear"/>
            <w:vAlign w:val="top"/>
          </w:tcPr>
          <w:p w14:paraId="1983DBD7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2010.09 - 2013.01    上海开放大学   工商管理    大专  </w:t>
            </w:r>
          </w:p>
        </w:tc>
      </w:tr>
    </w:tbl>
    <w:p w14:paraId="39CA90D9">
      <w:pPr>
        <w:tabs>
          <w:tab w:val="left" w:pos="7320"/>
        </w:tabs>
        <w:rPr>
          <w:b/>
          <w:bCs w:val="0"/>
          <w:sz w:val="30"/>
          <w:szCs w:val="30"/>
          <w:shd w:val="pct10" w:color="auto" w:fill="FFFFFF"/>
          <w:lang w:val="en-US"/>
        </w:rPr>
      </w:pPr>
      <w:r>
        <w:rPr>
          <w:rFonts w:hint="eastAsia" w:ascii="Calibri" w:hAnsi="Calibri" w:eastAsia="宋体" w:cs="宋体"/>
          <w:b/>
          <w:bCs w:val="0"/>
          <w:sz w:val="30"/>
          <w:szCs w:val="30"/>
          <w:shd w:val="pct10" w:color="auto" w:fill="FFFFFF"/>
          <w:lang w:eastAsia="zh-CN"/>
        </w:rPr>
        <w:t>证书</w:t>
      </w:r>
      <w:r>
        <w:rPr>
          <w:b/>
          <w:bCs w:val="0"/>
          <w:lang w:eastAsia="zh-CN"/>
        </w:rPr>
        <w:t xml:space="preserve"> </w:t>
      </w:r>
      <w:r>
        <w:rPr>
          <w:b/>
          <w:bCs w:val="0"/>
          <w:sz w:val="30"/>
          <w:szCs w:val="30"/>
          <w:shd w:val="pct10" w:color="auto" w:fill="FFFFFF"/>
          <w:lang w:val="en-US"/>
        </w:rPr>
        <w:t xml:space="preserve">                                                                   </w:t>
      </w:r>
    </w:p>
    <w:tbl>
      <w:tblPr>
        <w:tblStyle w:val="1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0AC76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shd w:val="clear"/>
            <w:vAlign w:val="top"/>
          </w:tcPr>
          <w:p w14:paraId="3A89A338">
            <w:pPr>
              <w:tabs>
                <w:tab w:val="left" w:pos="7320"/>
              </w:tabs>
              <w:rPr>
                <w:b/>
                <w:bCs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 xml:space="preserve">   会计上岗证 </w:t>
            </w:r>
          </w:p>
        </w:tc>
      </w:tr>
    </w:tbl>
    <w:p w14:paraId="0D78926F"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6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E5ED2"/>
    <w:rsid w:val="70D82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2F2F2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semiHidden/>
    <w:unhideWhenUsed/>
    <w:uiPriority w:val="99"/>
  </w:style>
  <w:style w:type="table" w:default="1" w:styleId="1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8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footer"/>
    <w:basedOn w:val="1"/>
    <w:link w:val="20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eader"/>
    <w:basedOn w:val="1"/>
    <w:link w:val="19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6">
    <w:name w:val="FollowedHyperlink"/>
    <w:basedOn w:val="15"/>
    <w:semiHidden/>
    <w:unhideWhenUsed/>
    <w:uiPriority w:val="99"/>
    <w:rPr>
      <w:color w:val="800080"/>
      <w:u w:val="single"/>
    </w:rPr>
  </w:style>
  <w:style w:type="character" w:styleId="17">
    <w:name w:val="Hyperlink"/>
    <w:basedOn w:val="15"/>
    <w:semiHidden/>
    <w:unhideWhenUsed/>
    <w:uiPriority w:val="99"/>
    <w:rPr>
      <w:color w:val="0000FF"/>
      <w:u w:val="single"/>
    </w:rPr>
  </w:style>
  <w:style w:type="character" w:customStyle="1" w:styleId="18">
    <w:name w:val="批注框文本 Char"/>
    <w:basedOn w:val="15"/>
    <w:link w:val="8"/>
    <w:locked/>
    <w:uiPriority w:val="0"/>
    <w:rPr>
      <w:sz w:val="18"/>
      <w:szCs w:val="18"/>
    </w:rPr>
  </w:style>
  <w:style w:type="character" w:customStyle="1" w:styleId="19">
    <w:name w:val="页眉 Char"/>
    <w:basedOn w:val="15"/>
    <w:link w:val="10"/>
    <w:locked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406</Words>
  <Characters>494</Characters>
  <Lines>31</Lines>
  <Paragraphs>8</Paragraphs>
  <TotalTime>2</TotalTime>
  <ScaleCrop>false</ScaleCrop>
  <LinksUpToDate>false</LinksUpToDate>
  <CharactersWithSpaces>855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ling.li</dc:creator>
  <cp:lastModifiedBy>86136</cp:lastModifiedBy>
  <dcterms:modified xsi:type="dcterms:W3CDTF">2025-02-25T13:18:02Z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eyJoZGlkIjoiMWY4ZWJlMThhZWI0Y2QwZTQ5YTk3ZjhlZDUzNDgzMTYifQ==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905A4A95054B4734AF3F7C066AAF2DC1_13</vt:lpwstr>
  </property>
</Properties>
</file>